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D6998" w14:textId="77777777" w:rsidR="007117BC" w:rsidRPr="00080540" w:rsidRDefault="007117BC" w:rsidP="00080540">
      <w:pPr>
        <w:spacing w:before="120" w:after="60" w:line="276" w:lineRule="auto"/>
        <w:jc w:val="center"/>
        <w:rPr>
          <w:rFonts w:cstheme="minorHAnsi"/>
          <w:i/>
          <w:iCs/>
          <w:lang w:val="en-US"/>
        </w:rPr>
      </w:pPr>
      <w:r w:rsidRPr="00080540">
        <w:rPr>
          <w:rFonts w:cstheme="minorHAnsi"/>
          <w:i/>
          <w:iCs/>
          <w:lang w:val="en-US"/>
        </w:rPr>
        <w:t>Information on the processing of personal data provided to users of the site pursuant to Article 13 of EU Regulation 2016/679 (hereinafter also "GDPR")</w:t>
      </w:r>
    </w:p>
    <w:p w14:paraId="54D171DE" w14:textId="6ED6ABCF" w:rsidR="007117BC" w:rsidRPr="00080540" w:rsidRDefault="007117BC" w:rsidP="00080540">
      <w:pPr>
        <w:spacing w:before="120" w:after="60" w:line="276" w:lineRule="auto"/>
        <w:jc w:val="center"/>
        <w:rPr>
          <w:rFonts w:cstheme="minorHAnsi"/>
          <w:b/>
          <w:bCs/>
          <w:color w:val="002060"/>
          <w:sz w:val="24"/>
          <w:szCs w:val="24"/>
          <w:lang w:val="en-US"/>
        </w:rPr>
      </w:pPr>
      <w:r w:rsidRPr="00080540">
        <w:rPr>
          <w:rFonts w:cstheme="minorHAnsi"/>
          <w:b/>
          <w:bCs/>
          <w:color w:val="002060"/>
          <w:sz w:val="24"/>
          <w:szCs w:val="24"/>
          <w:lang w:val="en-US"/>
        </w:rPr>
        <w:t>Why this notice</w:t>
      </w:r>
    </w:p>
    <w:p w14:paraId="3EAF60C7" w14:textId="77777777" w:rsidR="007D2D66" w:rsidRPr="00080540" w:rsidRDefault="007D2D66" w:rsidP="00080540">
      <w:pPr>
        <w:spacing w:before="120" w:after="60" w:line="276" w:lineRule="auto"/>
        <w:jc w:val="both"/>
        <w:rPr>
          <w:rFonts w:cstheme="minorHAnsi"/>
          <w:lang w:val="en-US"/>
        </w:rPr>
      </w:pPr>
      <w:r w:rsidRPr="00080540">
        <w:rPr>
          <w:rFonts w:cstheme="minorHAnsi"/>
          <w:lang w:val="en-US"/>
        </w:rPr>
        <w:t xml:space="preserve">Senior International Health Association </w:t>
      </w:r>
      <w:proofErr w:type="spellStart"/>
      <w:r w:rsidRPr="00080540">
        <w:rPr>
          <w:rFonts w:cstheme="minorHAnsi"/>
          <w:lang w:val="en-US"/>
        </w:rPr>
        <w:t>Aisbl</w:t>
      </w:r>
      <w:proofErr w:type="spellEnd"/>
      <w:r w:rsidRPr="00080540">
        <w:rPr>
          <w:rFonts w:cstheme="minorHAnsi"/>
          <w:lang w:val="en-US"/>
        </w:rPr>
        <w:t xml:space="preserve"> (hereinafter also referred to as "SIHA" or "Owner") has always been committed to the respect and protection of your privacy and wants you to feel safe both when simply browsing the website and when you decide to provide us with your personal data to express your interest in joining the Association or participating in its activities.</w:t>
      </w:r>
    </w:p>
    <w:p w14:paraId="207EC818" w14:textId="44F070AC" w:rsidR="007D2D66" w:rsidRPr="00080540" w:rsidRDefault="007D2D66" w:rsidP="00080540">
      <w:pPr>
        <w:spacing w:before="120" w:after="60" w:line="276" w:lineRule="auto"/>
        <w:jc w:val="both"/>
        <w:rPr>
          <w:rFonts w:cstheme="minorHAnsi"/>
          <w:lang w:val="en-US"/>
        </w:rPr>
      </w:pPr>
      <w:r w:rsidRPr="00080540">
        <w:rPr>
          <w:rFonts w:cstheme="minorHAnsi"/>
          <w:lang w:val="en-US"/>
        </w:rPr>
        <w:t>With this information notice, the Data Controller intends, in compliance with the provisions of the GDPR, to provide some information on the processing of personal data relating to users who visit or consult the website, accessible electronically from the address https://www.seniorinternationalhealthassociation.org/</w:t>
      </w:r>
      <w:r w:rsidR="00080540" w:rsidRPr="00080540">
        <w:rPr>
          <w:rFonts w:cstheme="minorHAnsi"/>
          <w:lang w:val="en-US"/>
        </w:rPr>
        <w:t xml:space="preserve"> </w:t>
      </w:r>
      <w:r w:rsidRPr="00080540">
        <w:rPr>
          <w:rFonts w:cstheme="minorHAnsi"/>
          <w:lang w:val="en-US"/>
        </w:rPr>
        <w:t xml:space="preserve">(hereinafter also referred to as the "Site"). The information is provided only for the Owner's website and not for other websites that may be consulted by the user through links on the Site, for which please refer to their respective privacy policies. </w:t>
      </w:r>
    </w:p>
    <w:p w14:paraId="3ACF0F52" w14:textId="77777777" w:rsidR="007D2D66" w:rsidRPr="00080540" w:rsidRDefault="007D2D66" w:rsidP="00080540">
      <w:pPr>
        <w:spacing w:before="120" w:after="60" w:line="276" w:lineRule="auto"/>
        <w:jc w:val="both"/>
        <w:rPr>
          <w:rFonts w:cstheme="minorHAnsi"/>
          <w:lang w:val="en-US"/>
        </w:rPr>
      </w:pPr>
      <w:r w:rsidRPr="00080540">
        <w:rPr>
          <w:rFonts w:cstheme="minorHAnsi"/>
          <w:lang w:val="en-US"/>
        </w:rPr>
        <w:t xml:space="preserve">In fact, while browsing the Site you may, in certain areas of the Site, be enabled to publish information using blogs or noticeboards, communicate with other users, including through links to social networks (e.g. Facebook®, LinkedIn®, Twitter®, YouTube®), access information and initiatives and publish comments or content. Before interacting with these areas, we therefore invite you to carefully read the relevant information available on the linked websites, bearing in mind that, in certain circumstances, the information published may be viewed by anyone with access to the Internet and all the information you include in your publications may be read, collected and used by third parties. </w:t>
      </w:r>
    </w:p>
    <w:p w14:paraId="348B8505" w14:textId="77777777" w:rsidR="007D2D66" w:rsidRPr="00080540" w:rsidRDefault="007D2D66" w:rsidP="00080540">
      <w:pPr>
        <w:spacing w:before="120" w:after="60" w:line="276" w:lineRule="auto"/>
        <w:jc w:val="both"/>
        <w:rPr>
          <w:rFonts w:cstheme="minorHAnsi"/>
          <w:lang w:val="en-US"/>
        </w:rPr>
      </w:pPr>
      <w:r w:rsidRPr="00080540">
        <w:rPr>
          <w:rFonts w:cstheme="minorHAnsi"/>
          <w:lang w:val="en-US"/>
        </w:rPr>
        <w:t xml:space="preserve">The reproduction or use by any means and in any medium of pages, materials and information contained within the Site and owned by SIHA, is not permitted without the prior written consent of the Owner. Copying and/or printing for personal and non-commercial use only is permitted. </w:t>
      </w:r>
    </w:p>
    <w:p w14:paraId="677AEE8D" w14:textId="77777777" w:rsidR="007D2D66" w:rsidRPr="00080540" w:rsidRDefault="007D2D66" w:rsidP="00080540">
      <w:pPr>
        <w:spacing w:before="120" w:after="60" w:line="276" w:lineRule="auto"/>
        <w:jc w:val="both"/>
        <w:rPr>
          <w:rFonts w:cstheme="minorHAnsi"/>
          <w:lang w:val="en-US"/>
        </w:rPr>
      </w:pPr>
      <w:r w:rsidRPr="00080540">
        <w:rPr>
          <w:rFonts w:cstheme="minorHAnsi"/>
          <w:lang w:val="en-US"/>
        </w:rPr>
        <w:t xml:space="preserve">For enquiries and clarifications, please contact the Owner at the addresses below. </w:t>
      </w:r>
    </w:p>
    <w:p w14:paraId="721E79FA" w14:textId="77777777" w:rsidR="007D2D66" w:rsidRPr="00080540" w:rsidRDefault="007D2D66" w:rsidP="00080540">
      <w:pPr>
        <w:spacing w:before="120" w:after="60" w:line="276" w:lineRule="auto"/>
        <w:jc w:val="both"/>
        <w:rPr>
          <w:rFonts w:cstheme="minorHAnsi"/>
          <w:lang w:val="en-US"/>
        </w:rPr>
      </w:pPr>
      <w:r w:rsidRPr="00080540">
        <w:rPr>
          <w:rFonts w:cstheme="minorHAnsi"/>
          <w:lang w:val="en-US"/>
        </w:rPr>
        <w:t xml:space="preserve">Other uses of the content, initiatives and information on this site are therefore not permitted. With regard to the contents offered and the information provided, the Owner will </w:t>
      </w:r>
      <w:proofErr w:type="spellStart"/>
      <w:r w:rsidRPr="00080540">
        <w:rPr>
          <w:rFonts w:cstheme="minorHAnsi"/>
          <w:lang w:val="en-US"/>
        </w:rPr>
        <w:t>endeavour</w:t>
      </w:r>
      <w:proofErr w:type="spellEnd"/>
      <w:r w:rsidRPr="00080540">
        <w:rPr>
          <w:rFonts w:cstheme="minorHAnsi"/>
          <w:lang w:val="en-US"/>
        </w:rPr>
        <w:t xml:space="preserve"> to keep the contents of the Site reasonably up-to-date and revised, without offering any guarantee as to the adequacy, accuracy or completeness of the information provided, expressly declining all responsibility for any errors or omissions in the information provided on the website not attributable to the Owner.</w:t>
      </w:r>
    </w:p>
    <w:p w14:paraId="14581910" w14:textId="17B2370D" w:rsidR="007D2D66" w:rsidRPr="00080540" w:rsidRDefault="007D2D66" w:rsidP="00080540">
      <w:pPr>
        <w:spacing w:before="120" w:after="60" w:line="276" w:lineRule="auto"/>
        <w:contextualSpacing/>
        <w:jc w:val="both"/>
        <w:rPr>
          <w:rFonts w:cstheme="minorHAnsi"/>
          <w:b/>
          <w:bCs/>
          <w:color w:val="002060"/>
          <w:lang w:val="en-US"/>
        </w:rPr>
      </w:pPr>
      <w:r w:rsidRPr="00080540">
        <w:rPr>
          <w:rFonts w:cstheme="minorHAnsi"/>
          <w:b/>
          <w:bCs/>
          <w:color w:val="002060"/>
          <w:lang w:val="en-US"/>
        </w:rPr>
        <w:t>Data controller and location</w:t>
      </w:r>
    </w:p>
    <w:p w14:paraId="020D8E17" w14:textId="77777777" w:rsidR="007D2D66" w:rsidRPr="00080540" w:rsidRDefault="007D2D66" w:rsidP="00080540">
      <w:pPr>
        <w:spacing w:before="120" w:after="60" w:line="276" w:lineRule="auto"/>
        <w:contextualSpacing/>
        <w:jc w:val="both"/>
        <w:rPr>
          <w:rFonts w:cstheme="minorHAnsi"/>
          <w:lang w:val="en-US"/>
        </w:rPr>
      </w:pPr>
      <w:r w:rsidRPr="00080540">
        <w:rPr>
          <w:rFonts w:cstheme="minorHAnsi"/>
          <w:lang w:val="en-US"/>
        </w:rPr>
        <w:t xml:space="preserve">The data controller is Senior International Health Association, in the person of its President, Roberto Messina. </w:t>
      </w:r>
    </w:p>
    <w:p w14:paraId="71D54488" w14:textId="77777777" w:rsidR="00080540" w:rsidRPr="00080540" w:rsidRDefault="007D2D66" w:rsidP="00080540">
      <w:pPr>
        <w:spacing w:before="120" w:after="60" w:line="276" w:lineRule="auto"/>
        <w:ind w:firstLine="11"/>
        <w:rPr>
          <w:rFonts w:eastAsiaTheme="minorEastAsia"/>
          <w:noProof/>
          <w:color w:val="000000"/>
          <w:lang w:val="en-US" w:eastAsia="it-IT"/>
        </w:rPr>
      </w:pPr>
      <w:r w:rsidRPr="00080540">
        <w:rPr>
          <w:rFonts w:cstheme="minorHAnsi"/>
          <w:lang w:val="en-US"/>
        </w:rPr>
        <w:t xml:space="preserve">Registered Office: </w:t>
      </w:r>
      <w:r w:rsidR="00080540" w:rsidRPr="00080540">
        <w:rPr>
          <w:rFonts w:eastAsiaTheme="minorEastAsia"/>
          <w:noProof/>
          <w:color w:val="000000"/>
          <w:lang w:val="en-US" w:eastAsia="it-IT"/>
        </w:rPr>
        <w:t xml:space="preserve">Square Charles-Maurice Wiser 10/22 - 1040 Brussels </w:t>
      </w:r>
    </w:p>
    <w:p w14:paraId="7978491B" w14:textId="32F811F2" w:rsidR="009842FF" w:rsidRPr="00080540" w:rsidRDefault="007D2D66" w:rsidP="00080540">
      <w:pPr>
        <w:spacing w:before="120" w:after="60" w:line="276" w:lineRule="auto"/>
        <w:ind w:firstLine="11"/>
        <w:rPr>
          <w:rFonts w:cstheme="minorHAnsi"/>
          <w:lang w:val="en-US"/>
        </w:rPr>
      </w:pPr>
      <w:r w:rsidRPr="00080540">
        <w:rPr>
          <w:rFonts w:cstheme="minorHAnsi"/>
          <w:lang w:val="en-US"/>
        </w:rPr>
        <w:t>Mail: contact@sihassociation.org</w:t>
      </w:r>
    </w:p>
    <w:p w14:paraId="7B8CC969" w14:textId="2882519F" w:rsidR="003F434A" w:rsidRPr="00080540" w:rsidRDefault="007D2D66" w:rsidP="00080540">
      <w:pPr>
        <w:spacing w:before="120" w:after="60" w:line="276" w:lineRule="auto"/>
        <w:contextualSpacing/>
        <w:jc w:val="both"/>
        <w:rPr>
          <w:rFonts w:cstheme="minorHAnsi"/>
          <w:lang w:val="en-US"/>
        </w:rPr>
      </w:pPr>
      <w:r w:rsidRPr="00080540">
        <w:rPr>
          <w:rFonts w:cstheme="minorHAnsi"/>
          <w:lang w:val="en-US"/>
        </w:rPr>
        <w:t>Data may also be processed on databases and/or platforms established within the European Union.</w:t>
      </w:r>
    </w:p>
    <w:p w14:paraId="4949BF04" w14:textId="77777777" w:rsidR="00FF38E6" w:rsidRPr="00080540" w:rsidRDefault="00FF38E6" w:rsidP="00080540">
      <w:pPr>
        <w:spacing w:before="120" w:after="60" w:line="276" w:lineRule="auto"/>
        <w:jc w:val="both"/>
        <w:rPr>
          <w:rFonts w:cstheme="minorHAnsi"/>
          <w:b/>
          <w:bCs/>
          <w:color w:val="002060"/>
          <w:lang w:val="en-US"/>
        </w:rPr>
      </w:pPr>
      <w:r w:rsidRPr="00080540">
        <w:rPr>
          <w:rFonts w:cstheme="minorHAnsi"/>
          <w:b/>
          <w:bCs/>
          <w:color w:val="002060"/>
          <w:lang w:val="en-US"/>
        </w:rPr>
        <w:t xml:space="preserve">Type of personal data collected </w:t>
      </w:r>
    </w:p>
    <w:p w14:paraId="615D6C8B" w14:textId="44D15D50" w:rsidR="00FF38E6" w:rsidRPr="00080540" w:rsidRDefault="00FF38E6" w:rsidP="00080540">
      <w:pPr>
        <w:spacing w:before="120" w:after="60" w:line="276" w:lineRule="auto"/>
        <w:jc w:val="both"/>
        <w:rPr>
          <w:rFonts w:cstheme="minorHAnsi"/>
          <w:lang w:val="en-US"/>
        </w:rPr>
      </w:pPr>
      <w:r w:rsidRPr="00080540">
        <w:rPr>
          <w:rFonts w:cstheme="minorHAnsi"/>
          <w:lang w:val="en-US"/>
        </w:rPr>
        <w:t>The Data Controller informs you that the personal data provided by the user and the site navigation data themselves will be processed in compliance with the GDPR.</w:t>
      </w:r>
    </w:p>
    <w:p w14:paraId="2EF5AA3E" w14:textId="2190E0BF" w:rsidR="00FF38E6" w:rsidRPr="00080540" w:rsidRDefault="00FF38E6" w:rsidP="00080540">
      <w:pPr>
        <w:spacing w:before="120" w:after="60" w:line="276" w:lineRule="auto"/>
        <w:jc w:val="both"/>
        <w:rPr>
          <w:rFonts w:cstheme="minorHAnsi"/>
          <w:lang w:val="en-US"/>
        </w:rPr>
      </w:pPr>
    </w:p>
    <w:p w14:paraId="4E0AB928" w14:textId="77777777" w:rsidR="00FF38E6" w:rsidRPr="00080540" w:rsidRDefault="00FF38E6" w:rsidP="00080540">
      <w:pPr>
        <w:spacing w:before="120" w:after="60" w:line="276" w:lineRule="auto"/>
        <w:jc w:val="both"/>
        <w:rPr>
          <w:rFonts w:cstheme="minorHAnsi"/>
          <w:lang w:val="en-US"/>
        </w:rPr>
      </w:pPr>
    </w:p>
    <w:p w14:paraId="1CD9F6A9" w14:textId="77777777" w:rsidR="007D2D66" w:rsidRPr="00080540" w:rsidRDefault="007D2D66" w:rsidP="00080540">
      <w:pPr>
        <w:spacing w:before="120" w:after="60" w:line="276" w:lineRule="auto"/>
        <w:jc w:val="both"/>
        <w:rPr>
          <w:rFonts w:cstheme="minorHAnsi"/>
          <w:b/>
          <w:bCs/>
          <w:i/>
          <w:iCs/>
          <w:color w:val="002060"/>
          <w:lang w:val="en-US"/>
        </w:rPr>
      </w:pPr>
      <w:r w:rsidRPr="00080540">
        <w:rPr>
          <w:rFonts w:cstheme="minorHAnsi"/>
          <w:b/>
          <w:bCs/>
          <w:i/>
          <w:iCs/>
          <w:color w:val="002060"/>
          <w:lang w:val="en-US"/>
        </w:rPr>
        <w:t xml:space="preserve">Personal and contact data </w:t>
      </w:r>
    </w:p>
    <w:p w14:paraId="63E90057" w14:textId="70D8616C" w:rsidR="007D2D66" w:rsidRPr="00080540" w:rsidRDefault="007D2D66" w:rsidP="00080540">
      <w:pPr>
        <w:spacing w:before="120" w:after="60" w:line="276" w:lineRule="auto"/>
        <w:jc w:val="both"/>
        <w:rPr>
          <w:rFonts w:cstheme="minorHAnsi"/>
          <w:lang w:val="en-US"/>
        </w:rPr>
      </w:pPr>
      <w:r w:rsidRPr="00E433D2">
        <w:rPr>
          <w:rFonts w:cstheme="minorHAnsi"/>
          <w:lang w:val="en-US"/>
        </w:rPr>
        <w:t xml:space="preserve">At the moment of filling in the form available on the Site and related to the request for membership to the Association and/or participation in the activities it promotes (also by smartphone or any other instrument used to access the Internet), the Owner will acquire, after the user has read and accepted this privacy policy, the personal data (name and surname) and contact data (email address) of the user. </w:t>
      </w:r>
      <w:r w:rsidRPr="00080540">
        <w:rPr>
          <w:rFonts w:cstheme="minorHAnsi"/>
          <w:lang w:val="en-US"/>
        </w:rPr>
        <w:t>The user may at any time request the deletion of his data from the SIHA database.</w:t>
      </w:r>
    </w:p>
    <w:p w14:paraId="4597F683" w14:textId="77777777" w:rsidR="007D2D66" w:rsidRPr="00080540" w:rsidRDefault="007D2D66" w:rsidP="00080540">
      <w:pPr>
        <w:spacing w:before="120" w:after="60" w:line="276" w:lineRule="auto"/>
        <w:jc w:val="both"/>
        <w:rPr>
          <w:rFonts w:cstheme="minorHAnsi"/>
          <w:b/>
          <w:bCs/>
          <w:i/>
          <w:iCs/>
          <w:lang w:val="en-US"/>
        </w:rPr>
      </w:pPr>
    </w:p>
    <w:p w14:paraId="060157D5" w14:textId="77777777" w:rsidR="00033BE1" w:rsidRPr="00080540" w:rsidRDefault="00033BE1" w:rsidP="00080540">
      <w:pPr>
        <w:spacing w:before="120" w:after="60" w:line="276" w:lineRule="auto"/>
        <w:contextualSpacing/>
        <w:jc w:val="both"/>
        <w:rPr>
          <w:rFonts w:cstheme="minorHAnsi"/>
          <w:b/>
          <w:bCs/>
          <w:i/>
          <w:iCs/>
          <w:color w:val="002060"/>
          <w:lang w:val="en-US"/>
        </w:rPr>
      </w:pPr>
      <w:r w:rsidRPr="00080540">
        <w:rPr>
          <w:rFonts w:cstheme="minorHAnsi"/>
          <w:b/>
          <w:bCs/>
          <w:i/>
          <w:iCs/>
          <w:color w:val="002060"/>
          <w:lang w:val="en-US"/>
        </w:rPr>
        <w:t xml:space="preserve">Browsing data </w:t>
      </w:r>
    </w:p>
    <w:p w14:paraId="7C933847" w14:textId="77777777" w:rsidR="00033BE1" w:rsidRPr="00080540" w:rsidRDefault="00033BE1" w:rsidP="00080540">
      <w:pPr>
        <w:spacing w:before="120" w:after="60" w:line="276" w:lineRule="auto"/>
        <w:contextualSpacing/>
        <w:jc w:val="both"/>
        <w:rPr>
          <w:rFonts w:cstheme="minorHAnsi"/>
          <w:lang w:val="en-US"/>
        </w:rPr>
      </w:pPr>
      <w:r w:rsidRPr="00080540">
        <w:rPr>
          <w:rFonts w:cstheme="minorHAnsi"/>
          <w:lang w:val="en-US"/>
        </w:rPr>
        <w:t xml:space="preserve">The computer systems and software procedures used to operate this website acquire, during their normal operation, some personal data whose transmission is implicit in the use of the Internet. This information is not collected in order to be associated with identified interested parties, but by its very nature could, through processing and association with data held by third parties, allow the identification of navigating users. This category of data includes the "IP addresses" or domain names of the computers used by users connecting to the site, the URI (Uniform Resource Identifier) addresses of the resources requested, the time of the request, the method used to submit the request to the web server, the size of the file obtained in response, the numerical code indicating the status of the response given by the web server (successful, error, etc.) and other parameters relating to the user's operating system and computer environment. </w:t>
      </w:r>
    </w:p>
    <w:p w14:paraId="3B4E9CDA" w14:textId="36E2FAF2" w:rsidR="0098171F" w:rsidRPr="00080540" w:rsidRDefault="00033BE1" w:rsidP="00080540">
      <w:pPr>
        <w:spacing w:before="120" w:after="60" w:line="276" w:lineRule="auto"/>
        <w:contextualSpacing/>
        <w:jc w:val="both"/>
        <w:rPr>
          <w:rFonts w:cstheme="minorHAnsi"/>
          <w:lang w:val="en-US"/>
        </w:rPr>
      </w:pPr>
      <w:r w:rsidRPr="00080540">
        <w:rPr>
          <w:rFonts w:cstheme="minorHAnsi"/>
          <w:lang w:val="en-US"/>
        </w:rPr>
        <w:t>This data is used for the sole purpose of obtaining anonymous statistical information on the use of the Site and to check that it is functioning correctly. It should be noted that the aforementioned data could be used to ascertain responsibility in the event of computer crimes to the detriment of the Owner's Site or other sites connected or linked to it, except in this case, data on web contacts do not persist for more than a few days.</w:t>
      </w:r>
    </w:p>
    <w:p w14:paraId="7881C07D" w14:textId="77777777" w:rsidR="00033BE1" w:rsidRPr="00080540" w:rsidRDefault="00033BE1" w:rsidP="00080540">
      <w:pPr>
        <w:spacing w:before="120" w:after="60" w:line="276" w:lineRule="auto"/>
        <w:jc w:val="both"/>
        <w:rPr>
          <w:rFonts w:cstheme="minorHAnsi"/>
          <w:b/>
          <w:bCs/>
          <w:lang w:val="en-US"/>
        </w:rPr>
      </w:pPr>
    </w:p>
    <w:p w14:paraId="38425F4B" w14:textId="77777777" w:rsidR="00033BE1" w:rsidRPr="00080540" w:rsidRDefault="00033BE1" w:rsidP="00080540">
      <w:pPr>
        <w:spacing w:before="120" w:after="60" w:line="276" w:lineRule="auto"/>
        <w:contextualSpacing/>
        <w:jc w:val="both"/>
        <w:rPr>
          <w:rFonts w:cstheme="minorHAnsi"/>
          <w:b/>
          <w:bCs/>
          <w:i/>
          <w:iCs/>
          <w:color w:val="002060"/>
          <w:lang w:val="en-US"/>
        </w:rPr>
      </w:pPr>
      <w:r w:rsidRPr="00080540">
        <w:rPr>
          <w:rFonts w:cstheme="minorHAnsi"/>
          <w:b/>
          <w:bCs/>
          <w:i/>
          <w:iCs/>
          <w:color w:val="002060"/>
          <w:lang w:val="en-US"/>
        </w:rPr>
        <w:t xml:space="preserve">Purpose and legal basis of the processing </w:t>
      </w:r>
    </w:p>
    <w:p w14:paraId="654E7F69" w14:textId="77777777" w:rsidR="00033BE1" w:rsidRPr="00080540" w:rsidRDefault="00033BE1" w:rsidP="00080540">
      <w:pPr>
        <w:spacing w:before="120" w:after="60" w:line="276" w:lineRule="auto"/>
        <w:contextualSpacing/>
        <w:jc w:val="both"/>
        <w:rPr>
          <w:rFonts w:cstheme="minorHAnsi"/>
          <w:lang w:val="en-US"/>
        </w:rPr>
      </w:pPr>
      <w:r w:rsidRPr="00080540">
        <w:rPr>
          <w:rFonts w:cstheme="minorHAnsi"/>
          <w:lang w:val="en-US"/>
        </w:rPr>
        <w:t xml:space="preserve">The Data Controller collects, stores and processes your personal data necessary for the performance of the service requested by the user and for the purpose of providing answers and updates to the relative requests, as well as indispensable for the fulfilment of legal obligations, according to national and Community legislation, for the protection of public order, and the detection and repression of crimes. In these cases, the provision of data is mandatory: without it, it will not be possible to receive information and access any related initiatives. </w:t>
      </w:r>
    </w:p>
    <w:p w14:paraId="5E91F5FF" w14:textId="72CC8512" w:rsidR="0098171F" w:rsidRPr="00080540" w:rsidRDefault="00033BE1" w:rsidP="00080540">
      <w:pPr>
        <w:spacing w:before="120" w:after="60" w:line="276" w:lineRule="auto"/>
        <w:contextualSpacing/>
        <w:jc w:val="both"/>
        <w:rPr>
          <w:rFonts w:cstheme="minorHAnsi"/>
          <w:lang w:val="en-US"/>
        </w:rPr>
      </w:pPr>
      <w:r w:rsidRPr="00080540">
        <w:rPr>
          <w:rFonts w:cstheme="minorHAnsi"/>
          <w:lang w:val="en-US"/>
        </w:rPr>
        <w:t>With regard to some specific SIHA initiatives, the Data Controller may also process your data for so-called "accessory" purposes of an informative or promotional nature (e.g. subscription to newsletters, webinars and other initiatives promoted by the Data Controller itself, in line with its institutional purposes), subject to your separate, free and optional consent, which may always be revoked in the manner indicated below. The Data Controller may, therefore, send commercial communications relating to initiatives linked to the services already provided, in accordance with Directive 2002/58/EU, using the e-mail or paper address indicated by you. The user has the right to revoke the consent previously given at any time, according to the procedures indicated below.</w:t>
      </w:r>
    </w:p>
    <w:p w14:paraId="2B19E5D9" w14:textId="77777777" w:rsidR="00033BE1" w:rsidRPr="00080540" w:rsidRDefault="00033BE1" w:rsidP="00080540">
      <w:pPr>
        <w:spacing w:before="120" w:after="60" w:line="276" w:lineRule="auto"/>
        <w:contextualSpacing/>
        <w:jc w:val="both"/>
        <w:rPr>
          <w:rFonts w:cstheme="minorHAnsi"/>
          <w:lang w:val="en-US"/>
        </w:rPr>
      </w:pPr>
    </w:p>
    <w:p w14:paraId="37A59501" w14:textId="77777777" w:rsidR="00033BE1" w:rsidRPr="00080540" w:rsidRDefault="00033BE1" w:rsidP="00080540">
      <w:pPr>
        <w:spacing w:before="120" w:after="60" w:line="276" w:lineRule="auto"/>
        <w:jc w:val="both"/>
        <w:rPr>
          <w:rFonts w:cstheme="minorHAnsi"/>
          <w:b/>
          <w:bCs/>
          <w:color w:val="002060"/>
          <w:lang w:val="en-US"/>
        </w:rPr>
      </w:pPr>
      <w:r w:rsidRPr="00080540">
        <w:rPr>
          <w:rFonts w:cstheme="minorHAnsi"/>
          <w:b/>
          <w:bCs/>
          <w:color w:val="002060"/>
          <w:lang w:val="en-US"/>
        </w:rPr>
        <w:t xml:space="preserve">Processing methods, storage times and security measures </w:t>
      </w:r>
    </w:p>
    <w:p w14:paraId="615DE630" w14:textId="74C96423" w:rsidR="00033BE1" w:rsidRPr="00080540" w:rsidRDefault="00033BE1" w:rsidP="00080540">
      <w:pPr>
        <w:spacing w:before="120" w:after="60" w:line="276" w:lineRule="auto"/>
        <w:jc w:val="both"/>
        <w:rPr>
          <w:rFonts w:cstheme="minorHAnsi"/>
          <w:lang w:val="en-US"/>
        </w:rPr>
      </w:pPr>
      <w:r w:rsidRPr="00080540">
        <w:rPr>
          <w:rFonts w:cstheme="minorHAnsi"/>
          <w:lang w:val="en-US"/>
        </w:rPr>
        <w:lastRenderedPageBreak/>
        <w:t xml:space="preserve">The data processing is also carried out with the aid of electronic or automated means and is performed by the Data Controller and/or by subjects appointed and </w:t>
      </w:r>
      <w:proofErr w:type="spellStart"/>
      <w:r w:rsidRPr="00080540">
        <w:rPr>
          <w:rFonts w:cstheme="minorHAnsi"/>
          <w:lang w:val="en-US"/>
        </w:rPr>
        <w:t>authorised</w:t>
      </w:r>
      <w:proofErr w:type="spellEnd"/>
      <w:r w:rsidRPr="00080540">
        <w:rPr>
          <w:rFonts w:cstheme="minorHAnsi"/>
          <w:lang w:val="en-US"/>
        </w:rPr>
        <w:t xml:space="preserve"> by the Data Controller to manage the data. The data processing will be carried out with the logic of </w:t>
      </w:r>
      <w:proofErr w:type="spellStart"/>
      <w:r w:rsidRPr="00080540">
        <w:rPr>
          <w:rFonts w:cstheme="minorHAnsi"/>
          <w:lang w:val="en-US"/>
        </w:rPr>
        <w:t>organisation</w:t>
      </w:r>
      <w:proofErr w:type="spellEnd"/>
      <w:r w:rsidRPr="00080540">
        <w:rPr>
          <w:rFonts w:cstheme="minorHAnsi"/>
          <w:lang w:val="en-US"/>
        </w:rPr>
        <w:t xml:space="preserve"> and processing of your personal data, also related to the logs originated by the access and use of services and initiatives made available via web and related to the above-mentioned purposes and, in any case, in such a way as to guarantee the security and confidentiality of the data. The personal data processed will be kept for the time strictly necessary to fulfil the above purposes and, in any case, for the maximum period envisaged by the applicable legislation.</w:t>
      </w:r>
    </w:p>
    <w:p w14:paraId="4D9CA707" w14:textId="0DC0A6AA" w:rsidR="00033BE1" w:rsidRPr="00080540" w:rsidRDefault="00033BE1" w:rsidP="00080540">
      <w:pPr>
        <w:spacing w:before="120" w:after="60" w:line="276" w:lineRule="auto"/>
        <w:contextualSpacing/>
        <w:jc w:val="both"/>
        <w:rPr>
          <w:rFonts w:cstheme="minorHAnsi"/>
          <w:color w:val="002060"/>
          <w:lang w:val="en-US"/>
        </w:rPr>
      </w:pPr>
    </w:p>
    <w:p w14:paraId="1E04588C" w14:textId="77777777" w:rsidR="00033BE1" w:rsidRPr="00080540" w:rsidRDefault="00033BE1" w:rsidP="00080540">
      <w:pPr>
        <w:spacing w:before="120" w:after="60" w:line="276" w:lineRule="auto"/>
        <w:contextualSpacing/>
        <w:jc w:val="both"/>
        <w:rPr>
          <w:rFonts w:cstheme="minorHAnsi"/>
          <w:b/>
          <w:bCs/>
          <w:color w:val="002060"/>
          <w:lang w:val="en-US"/>
        </w:rPr>
      </w:pPr>
      <w:r w:rsidRPr="00080540">
        <w:rPr>
          <w:rFonts w:cstheme="minorHAnsi"/>
          <w:b/>
          <w:bCs/>
          <w:color w:val="002060"/>
          <w:lang w:val="en-US"/>
        </w:rPr>
        <w:t xml:space="preserve">Cookies </w:t>
      </w:r>
    </w:p>
    <w:p w14:paraId="27C5AFEE" w14:textId="77777777" w:rsidR="00033BE1" w:rsidRPr="00080540" w:rsidRDefault="00033BE1" w:rsidP="00080540">
      <w:pPr>
        <w:spacing w:before="120" w:after="60" w:line="276" w:lineRule="auto"/>
        <w:contextualSpacing/>
        <w:jc w:val="both"/>
        <w:rPr>
          <w:rFonts w:cstheme="minorHAnsi"/>
          <w:lang w:val="en-US"/>
        </w:rPr>
      </w:pPr>
      <w:r w:rsidRPr="00080540">
        <w:rPr>
          <w:rFonts w:cstheme="minorHAnsi"/>
          <w:lang w:val="en-US"/>
        </w:rPr>
        <w:t xml:space="preserve">A cookie is a short string of text that is sent to your browser and possibly saved on your computer (alternatively on your smartphone/tablet or any other tool you use to access the Internet); this generally occurs whenever you visit a website. </w:t>
      </w:r>
    </w:p>
    <w:p w14:paraId="65FAF25C" w14:textId="77777777" w:rsidR="00033BE1" w:rsidRPr="00080540" w:rsidRDefault="00033BE1" w:rsidP="00080540">
      <w:pPr>
        <w:spacing w:before="120" w:after="60" w:line="276" w:lineRule="auto"/>
        <w:contextualSpacing/>
        <w:jc w:val="both"/>
        <w:rPr>
          <w:rFonts w:cstheme="minorHAnsi"/>
          <w:lang w:val="en-US"/>
        </w:rPr>
      </w:pPr>
      <w:r w:rsidRPr="00E433D2">
        <w:rPr>
          <w:rFonts w:cstheme="minorHAnsi"/>
          <w:lang w:val="en-US"/>
        </w:rPr>
        <w:t xml:space="preserve">The Data Controller uses cookies for various purposes̀, in order to offer you a fast and secure digital experience, for example, by allowing you to maintain a connection to the secure area while browsing through the pages of the site. Cookies stored on your device cannot be used to retrieve any data from your hard drive, transmit computer viruses or identify and use your email address. </w:t>
      </w:r>
      <w:r w:rsidRPr="00080540">
        <w:rPr>
          <w:rFonts w:cstheme="minorHAnsi"/>
          <w:lang w:val="en-US"/>
        </w:rPr>
        <w:t xml:space="preserve">Each cookie is unique to the browser and device you use to access the Site. Generally, the purpose of cookies is to improve the operation of the website and your experience when using it, although cookies may be used to deliver advertisements (not without your prior consent). Only so-called "technical" cookies are required. </w:t>
      </w:r>
    </w:p>
    <w:p w14:paraId="67309666" w14:textId="77777777" w:rsidR="00033BE1" w:rsidRPr="00080540" w:rsidRDefault="00033BE1" w:rsidP="00080540">
      <w:pPr>
        <w:spacing w:before="120" w:after="60" w:line="276" w:lineRule="auto"/>
        <w:contextualSpacing/>
        <w:jc w:val="both"/>
        <w:rPr>
          <w:rFonts w:cstheme="minorHAnsi"/>
          <w:lang w:val="en-US"/>
        </w:rPr>
      </w:pPr>
      <w:r w:rsidRPr="00080540">
        <w:rPr>
          <w:rFonts w:cstheme="minorHAnsi"/>
          <w:lang w:val="en-US"/>
        </w:rPr>
        <w:t xml:space="preserve">For more information on what cookies are and how they work, you can consult the "All about cookies" website http://www.allaboutcookies.org. </w:t>
      </w:r>
    </w:p>
    <w:p w14:paraId="32C6898C" w14:textId="4E06C53C" w:rsidR="00033BE1" w:rsidRPr="00080540" w:rsidRDefault="00033BE1" w:rsidP="00080540">
      <w:pPr>
        <w:spacing w:before="120" w:after="60" w:line="276" w:lineRule="auto"/>
        <w:contextualSpacing/>
        <w:jc w:val="both"/>
        <w:rPr>
          <w:rFonts w:cstheme="minorHAnsi"/>
          <w:lang w:val="en-US"/>
        </w:rPr>
      </w:pPr>
      <w:r w:rsidRPr="00080540">
        <w:rPr>
          <w:rFonts w:cstheme="minorHAnsi"/>
          <w:lang w:val="en-US"/>
        </w:rPr>
        <w:t>The Owner guarantees that the navigation cookies on its Site are anonymous and will never be used for profiling or advertising purposes.</w:t>
      </w:r>
    </w:p>
    <w:p w14:paraId="32923408" w14:textId="20F30572" w:rsidR="00492CFF" w:rsidRPr="00080540" w:rsidRDefault="00492CFF" w:rsidP="00080540">
      <w:pPr>
        <w:spacing w:before="120" w:after="60" w:line="276" w:lineRule="auto"/>
        <w:contextualSpacing/>
        <w:jc w:val="both"/>
        <w:rPr>
          <w:rFonts w:cstheme="minorHAnsi"/>
          <w:lang w:val="en-US"/>
        </w:rPr>
      </w:pPr>
    </w:p>
    <w:p w14:paraId="186E8423" w14:textId="77777777" w:rsidR="002C0789" w:rsidRPr="00080540" w:rsidRDefault="002C0789" w:rsidP="00080540">
      <w:pPr>
        <w:spacing w:before="120" w:after="60" w:line="276" w:lineRule="auto"/>
        <w:contextualSpacing/>
        <w:jc w:val="both"/>
        <w:rPr>
          <w:rFonts w:cstheme="minorHAnsi"/>
          <w:u w:val="single"/>
          <w:lang w:val="en-US"/>
        </w:rPr>
      </w:pPr>
      <w:r w:rsidRPr="00080540">
        <w:rPr>
          <w:rFonts w:cstheme="minorHAnsi"/>
          <w:u w:val="single"/>
          <w:lang w:val="en-US"/>
        </w:rPr>
        <w:t>Types of cookies</w:t>
      </w:r>
    </w:p>
    <w:p w14:paraId="62CFF147" w14:textId="77777777" w:rsidR="002C0789" w:rsidRPr="00080540" w:rsidRDefault="002C0789" w:rsidP="00080540">
      <w:pPr>
        <w:spacing w:before="120" w:after="60" w:line="276" w:lineRule="auto"/>
        <w:contextualSpacing/>
        <w:jc w:val="both"/>
        <w:rPr>
          <w:rFonts w:cstheme="minorHAnsi"/>
          <w:lang w:val="en-US"/>
        </w:rPr>
      </w:pPr>
      <w:r w:rsidRPr="00080540">
        <w:rPr>
          <w:rFonts w:cstheme="minorHAnsi"/>
          <w:lang w:val="en-US"/>
        </w:rPr>
        <w:t>Technical cookies: these are necessary for the website to function properly and to enable you to use its services.</w:t>
      </w:r>
    </w:p>
    <w:p w14:paraId="5E682455" w14:textId="77777777" w:rsidR="002C0789" w:rsidRPr="00080540" w:rsidRDefault="002C0789" w:rsidP="00080540">
      <w:pPr>
        <w:spacing w:before="120" w:after="60" w:line="276" w:lineRule="auto"/>
        <w:contextualSpacing/>
        <w:jc w:val="both"/>
        <w:rPr>
          <w:rFonts w:cstheme="minorHAnsi"/>
          <w:lang w:val="en-US"/>
        </w:rPr>
      </w:pPr>
    </w:p>
    <w:p w14:paraId="5C46AE2A" w14:textId="77777777" w:rsidR="002C0789" w:rsidRPr="00080540" w:rsidRDefault="002C0789" w:rsidP="00080540">
      <w:pPr>
        <w:spacing w:before="120" w:after="60" w:line="276" w:lineRule="auto"/>
        <w:contextualSpacing/>
        <w:jc w:val="both"/>
        <w:rPr>
          <w:rFonts w:cstheme="minorHAnsi"/>
          <w:lang w:val="en-US"/>
        </w:rPr>
      </w:pPr>
      <w:r w:rsidRPr="00080540">
        <w:rPr>
          <w:rFonts w:cstheme="minorHAnsi"/>
          <w:i/>
          <w:iCs/>
          <w:lang w:val="en-US"/>
        </w:rPr>
        <w:t>Functional cookies</w:t>
      </w:r>
      <w:r w:rsidRPr="00080540">
        <w:rPr>
          <w:rFonts w:cstheme="minorHAnsi"/>
          <w:lang w:val="en-US"/>
        </w:rPr>
        <w:t xml:space="preserve">: these are used to make the website easier to navigate, they store the settings you have selected and the preferences you have expressed in order to provide you with </w:t>
      </w:r>
      <w:proofErr w:type="spellStart"/>
      <w:r w:rsidRPr="00080540">
        <w:rPr>
          <w:rFonts w:cstheme="minorHAnsi"/>
          <w:lang w:val="en-US"/>
        </w:rPr>
        <w:t>personalised</w:t>
      </w:r>
      <w:proofErr w:type="spellEnd"/>
      <w:r w:rsidRPr="00080540">
        <w:rPr>
          <w:rFonts w:cstheme="minorHAnsi"/>
          <w:lang w:val="en-US"/>
        </w:rPr>
        <w:t xml:space="preserve"> functionality.</w:t>
      </w:r>
    </w:p>
    <w:p w14:paraId="1E946092" w14:textId="77777777" w:rsidR="002C0789" w:rsidRPr="00080540" w:rsidRDefault="002C0789" w:rsidP="00080540">
      <w:pPr>
        <w:spacing w:before="120" w:after="60" w:line="276" w:lineRule="auto"/>
        <w:contextualSpacing/>
        <w:jc w:val="both"/>
        <w:rPr>
          <w:rFonts w:cstheme="minorHAnsi"/>
          <w:lang w:val="en-US"/>
        </w:rPr>
      </w:pPr>
    </w:p>
    <w:p w14:paraId="3D497650" w14:textId="77777777" w:rsidR="002C0789" w:rsidRPr="00080540" w:rsidRDefault="002C0789" w:rsidP="00080540">
      <w:pPr>
        <w:spacing w:before="120" w:after="60" w:line="276" w:lineRule="auto"/>
        <w:contextualSpacing/>
        <w:jc w:val="both"/>
        <w:rPr>
          <w:rFonts w:cstheme="minorHAnsi"/>
          <w:lang w:val="en-US"/>
        </w:rPr>
      </w:pPr>
      <w:r w:rsidRPr="00080540">
        <w:rPr>
          <w:rFonts w:cstheme="minorHAnsi"/>
          <w:i/>
          <w:iCs/>
          <w:lang w:val="en-US"/>
        </w:rPr>
        <w:t>Analytical cookies</w:t>
      </w:r>
      <w:r w:rsidRPr="00080540">
        <w:rPr>
          <w:rFonts w:cstheme="minorHAnsi"/>
          <w:lang w:val="en-US"/>
        </w:rPr>
        <w:t>: the website uses these cookies to collect information about the user's use of the website, in aggregate and anonymous form. The purpose of these cookies is to improve the functioning of the website.</w:t>
      </w:r>
    </w:p>
    <w:p w14:paraId="464CBA85" w14:textId="77777777" w:rsidR="002C0789" w:rsidRPr="00080540" w:rsidRDefault="002C0789" w:rsidP="00080540">
      <w:pPr>
        <w:spacing w:before="120" w:after="60" w:line="276" w:lineRule="auto"/>
        <w:contextualSpacing/>
        <w:jc w:val="both"/>
        <w:rPr>
          <w:rFonts w:cstheme="minorHAnsi"/>
          <w:lang w:val="en-US"/>
        </w:rPr>
      </w:pPr>
    </w:p>
    <w:p w14:paraId="089C69E5" w14:textId="77777777" w:rsidR="002C0789" w:rsidRPr="00080540" w:rsidRDefault="002C0789" w:rsidP="00080540">
      <w:pPr>
        <w:spacing w:before="120" w:after="60" w:line="276" w:lineRule="auto"/>
        <w:contextualSpacing/>
        <w:jc w:val="both"/>
        <w:rPr>
          <w:rFonts w:cstheme="minorHAnsi"/>
          <w:lang w:val="en-US"/>
        </w:rPr>
      </w:pPr>
      <w:r w:rsidRPr="00080540">
        <w:rPr>
          <w:rFonts w:cstheme="minorHAnsi"/>
          <w:lang w:val="en-US"/>
        </w:rPr>
        <w:t>By visiting the Website you expressly consent to the use of cookies.</w:t>
      </w:r>
    </w:p>
    <w:p w14:paraId="7397270B" w14:textId="77777777" w:rsidR="002C0789" w:rsidRPr="00080540" w:rsidRDefault="002C0789" w:rsidP="00080540">
      <w:pPr>
        <w:spacing w:before="120" w:after="60" w:line="276" w:lineRule="auto"/>
        <w:contextualSpacing/>
        <w:jc w:val="both"/>
        <w:rPr>
          <w:rFonts w:cstheme="minorHAnsi"/>
          <w:lang w:val="en-US"/>
        </w:rPr>
      </w:pPr>
    </w:p>
    <w:p w14:paraId="08C1BB53" w14:textId="77777777" w:rsidR="002C0789" w:rsidRPr="00080540" w:rsidRDefault="002C0789" w:rsidP="00080540">
      <w:pPr>
        <w:spacing w:before="120" w:after="60" w:line="276" w:lineRule="auto"/>
        <w:contextualSpacing/>
        <w:jc w:val="both"/>
        <w:rPr>
          <w:rFonts w:cstheme="minorHAnsi"/>
          <w:u w:val="single"/>
          <w:lang w:val="en-US"/>
        </w:rPr>
      </w:pPr>
      <w:r w:rsidRPr="00080540">
        <w:rPr>
          <w:rFonts w:cstheme="minorHAnsi"/>
          <w:u w:val="single"/>
          <w:lang w:val="en-US"/>
        </w:rPr>
        <w:t>Disabling cookies</w:t>
      </w:r>
    </w:p>
    <w:p w14:paraId="0F3EB28D" w14:textId="0B3C090A" w:rsidR="002C0789" w:rsidRPr="00080540" w:rsidRDefault="002C0789" w:rsidP="00080540">
      <w:pPr>
        <w:spacing w:before="120" w:after="60" w:line="276" w:lineRule="auto"/>
        <w:contextualSpacing/>
        <w:jc w:val="both"/>
        <w:rPr>
          <w:rFonts w:cstheme="minorHAnsi"/>
          <w:lang w:val="en-US"/>
        </w:rPr>
      </w:pPr>
      <w:r w:rsidRPr="00080540">
        <w:rPr>
          <w:rFonts w:cstheme="minorHAnsi"/>
          <w:lang w:val="en-US"/>
        </w:rPr>
        <w:t xml:space="preserve">Cookies are linked to the browser in use on your device. The browser through the settings, allows you to disable cookies, thus denying consent to the use of cookies by all websites visited.  However, as in </w:t>
      </w:r>
      <w:r w:rsidRPr="00080540">
        <w:rPr>
          <w:rFonts w:cstheme="minorHAnsi"/>
          <w:lang w:val="en-US"/>
        </w:rPr>
        <w:lastRenderedPageBreak/>
        <w:t>the case of technical cookies, disabling cookies may prevent the proper use of some features of the Site itself.</w:t>
      </w:r>
    </w:p>
    <w:p w14:paraId="0647DF72" w14:textId="0E53B976" w:rsidR="002C0789" w:rsidRPr="00080540" w:rsidRDefault="002C0789" w:rsidP="00080540">
      <w:pPr>
        <w:spacing w:before="120" w:after="60" w:line="276" w:lineRule="auto"/>
        <w:contextualSpacing/>
        <w:jc w:val="both"/>
        <w:rPr>
          <w:rFonts w:cstheme="minorHAnsi"/>
          <w:lang w:val="en-US"/>
        </w:rPr>
      </w:pPr>
    </w:p>
    <w:p w14:paraId="5E5D7F9F" w14:textId="77777777" w:rsidR="002C0789" w:rsidRPr="00080540" w:rsidRDefault="002C0789" w:rsidP="00080540">
      <w:pPr>
        <w:spacing w:before="120" w:after="60" w:line="276" w:lineRule="auto"/>
        <w:contextualSpacing/>
        <w:jc w:val="both"/>
        <w:rPr>
          <w:rFonts w:cstheme="minorHAnsi"/>
          <w:lang w:val="en-US"/>
        </w:rPr>
      </w:pPr>
      <w:r w:rsidRPr="00080540">
        <w:rPr>
          <w:rFonts w:cstheme="minorHAnsi"/>
          <w:lang w:val="en-US"/>
        </w:rPr>
        <w:t>For more information on how to disable cookies from your browser, please refer to the information areas below:</w:t>
      </w:r>
    </w:p>
    <w:p w14:paraId="43F5DFE3" w14:textId="26D1AD80" w:rsidR="002C0789" w:rsidRPr="00080540" w:rsidRDefault="00080540" w:rsidP="00080540">
      <w:pPr>
        <w:pStyle w:val="Paragrafoelenco"/>
        <w:numPr>
          <w:ilvl w:val="0"/>
          <w:numId w:val="3"/>
        </w:numPr>
        <w:spacing w:before="120" w:after="60" w:line="276" w:lineRule="auto"/>
        <w:jc w:val="both"/>
        <w:rPr>
          <w:rFonts w:cstheme="minorHAnsi"/>
          <w:lang w:val="en-US"/>
        </w:rPr>
      </w:pPr>
      <w:hyperlink r:id="rId8" w:history="1">
        <w:r w:rsidR="002C0789" w:rsidRPr="00080540">
          <w:rPr>
            <w:rStyle w:val="Collegamentoipertestuale"/>
            <w:rFonts w:cstheme="minorHAnsi"/>
            <w:lang w:val="en-US"/>
          </w:rPr>
          <w:t>How to delete cookies in Internet Explorer</w:t>
        </w:r>
      </w:hyperlink>
    </w:p>
    <w:p w14:paraId="4A9ADB3C" w14:textId="1A25D854" w:rsidR="002C0789" w:rsidRPr="00080540" w:rsidRDefault="00080540" w:rsidP="00080540">
      <w:pPr>
        <w:pStyle w:val="Paragrafoelenco"/>
        <w:numPr>
          <w:ilvl w:val="0"/>
          <w:numId w:val="3"/>
        </w:numPr>
        <w:spacing w:before="120" w:after="60" w:line="276" w:lineRule="auto"/>
        <w:jc w:val="both"/>
        <w:rPr>
          <w:rFonts w:cstheme="minorHAnsi"/>
          <w:lang w:val="en-US"/>
        </w:rPr>
      </w:pPr>
      <w:hyperlink r:id="rId9" w:history="1">
        <w:r w:rsidR="002C0789" w:rsidRPr="00080540">
          <w:rPr>
            <w:rStyle w:val="Collegamentoipertestuale"/>
            <w:rFonts w:cstheme="minorHAnsi"/>
            <w:lang w:val="en-US"/>
          </w:rPr>
          <w:t>How to manage cookies in Firefox</w:t>
        </w:r>
      </w:hyperlink>
    </w:p>
    <w:p w14:paraId="31D9697C" w14:textId="0840410C" w:rsidR="002C0789" w:rsidRPr="00080540" w:rsidRDefault="00080540" w:rsidP="00080540">
      <w:pPr>
        <w:pStyle w:val="Paragrafoelenco"/>
        <w:numPr>
          <w:ilvl w:val="0"/>
          <w:numId w:val="3"/>
        </w:numPr>
        <w:spacing w:before="120" w:after="60" w:line="276" w:lineRule="auto"/>
        <w:jc w:val="both"/>
        <w:rPr>
          <w:rFonts w:cstheme="minorHAnsi"/>
          <w:lang w:val="en-US"/>
        </w:rPr>
      </w:pPr>
      <w:hyperlink r:id="rId10" w:history="1">
        <w:r w:rsidR="002C0789" w:rsidRPr="00080540">
          <w:rPr>
            <w:rStyle w:val="Collegamentoipertestuale"/>
            <w:rFonts w:cstheme="minorHAnsi"/>
            <w:lang w:val="en-US"/>
          </w:rPr>
          <w:t>How to delete cookies in Firefox</w:t>
        </w:r>
      </w:hyperlink>
    </w:p>
    <w:p w14:paraId="7CB087F8" w14:textId="0B7E7301" w:rsidR="002C0789" w:rsidRPr="00080540" w:rsidRDefault="00080540" w:rsidP="00080540">
      <w:pPr>
        <w:pStyle w:val="Paragrafoelenco"/>
        <w:numPr>
          <w:ilvl w:val="0"/>
          <w:numId w:val="3"/>
        </w:numPr>
        <w:spacing w:before="120" w:after="60" w:line="276" w:lineRule="auto"/>
        <w:jc w:val="both"/>
        <w:rPr>
          <w:rFonts w:cstheme="minorHAnsi"/>
          <w:lang w:val="en-US"/>
        </w:rPr>
      </w:pPr>
      <w:hyperlink r:id="rId11" w:history="1">
        <w:r w:rsidR="002C0789" w:rsidRPr="00080540">
          <w:rPr>
            <w:rStyle w:val="Collegamentoipertestuale"/>
            <w:rFonts w:cstheme="minorHAnsi"/>
            <w:lang w:val="en-US"/>
          </w:rPr>
          <w:t>How to manage cookies in Chrome</w:t>
        </w:r>
      </w:hyperlink>
    </w:p>
    <w:p w14:paraId="60213812" w14:textId="501F587B" w:rsidR="00492CFF" w:rsidRPr="00080540" w:rsidRDefault="00080540" w:rsidP="00080540">
      <w:pPr>
        <w:pStyle w:val="Paragrafoelenco"/>
        <w:numPr>
          <w:ilvl w:val="0"/>
          <w:numId w:val="3"/>
        </w:numPr>
        <w:spacing w:before="120" w:after="60" w:line="276" w:lineRule="auto"/>
        <w:jc w:val="both"/>
        <w:rPr>
          <w:rFonts w:cstheme="minorHAnsi"/>
          <w:lang w:val="en-US"/>
        </w:rPr>
      </w:pPr>
      <w:hyperlink r:id="rId12" w:history="1">
        <w:r w:rsidR="002C0789" w:rsidRPr="00080540">
          <w:rPr>
            <w:rStyle w:val="Collegamentoipertestuale"/>
            <w:rFonts w:cstheme="minorHAnsi"/>
            <w:lang w:val="en-US"/>
          </w:rPr>
          <w:t>How to manage cookies in Safari and iOS</w:t>
        </w:r>
      </w:hyperlink>
    </w:p>
    <w:p w14:paraId="7545E435" w14:textId="77777777" w:rsidR="00FF38E6" w:rsidRPr="00080540" w:rsidRDefault="00FF38E6" w:rsidP="00080540">
      <w:pPr>
        <w:spacing w:before="120" w:after="60" w:line="276" w:lineRule="auto"/>
        <w:jc w:val="both"/>
        <w:rPr>
          <w:rFonts w:cstheme="minorHAnsi"/>
          <w:b/>
          <w:bCs/>
          <w:lang w:val="en-US"/>
        </w:rPr>
      </w:pPr>
    </w:p>
    <w:p w14:paraId="04C9390E" w14:textId="1550B2F4" w:rsidR="00237468" w:rsidRPr="00080540" w:rsidRDefault="00237468" w:rsidP="00080540">
      <w:pPr>
        <w:spacing w:before="120" w:after="60" w:line="276" w:lineRule="auto"/>
        <w:jc w:val="both"/>
        <w:rPr>
          <w:rFonts w:cstheme="minorHAnsi"/>
          <w:b/>
          <w:bCs/>
          <w:color w:val="002060"/>
          <w:lang w:val="en-US"/>
        </w:rPr>
      </w:pPr>
      <w:r w:rsidRPr="00080540">
        <w:rPr>
          <w:rFonts w:cstheme="minorHAnsi"/>
          <w:b/>
          <w:bCs/>
          <w:color w:val="002060"/>
          <w:lang w:val="en-US"/>
        </w:rPr>
        <w:t>Scope of communication, dissemination and transfer of data</w:t>
      </w:r>
    </w:p>
    <w:p w14:paraId="31B609E8" w14:textId="369E71AE" w:rsidR="00525522" w:rsidRPr="00080540" w:rsidRDefault="00237468" w:rsidP="00080540">
      <w:pPr>
        <w:spacing w:before="120" w:after="60" w:line="276" w:lineRule="auto"/>
        <w:jc w:val="both"/>
        <w:rPr>
          <w:rFonts w:cstheme="minorHAnsi"/>
          <w:lang w:val="en-US"/>
        </w:rPr>
      </w:pPr>
      <w:r w:rsidRPr="00080540">
        <w:rPr>
          <w:rFonts w:cstheme="minorHAnsi"/>
          <w:lang w:val="en-US"/>
        </w:rPr>
        <w:t xml:space="preserve">The Data Controller shall not communicate your data to third parties under any circumstances, except in cases where this is required by law. Personal data may also be processed by employees and/or consultants of the Data Controller who will be specifically appointed as data processors or persons </w:t>
      </w:r>
      <w:proofErr w:type="spellStart"/>
      <w:r w:rsidRPr="00080540">
        <w:rPr>
          <w:rFonts w:cstheme="minorHAnsi"/>
          <w:lang w:val="en-US"/>
        </w:rPr>
        <w:t>authorised</w:t>
      </w:r>
      <w:proofErr w:type="spellEnd"/>
      <w:r w:rsidRPr="00080540">
        <w:rPr>
          <w:rFonts w:cstheme="minorHAnsi"/>
          <w:lang w:val="en-US"/>
        </w:rPr>
        <w:t xml:space="preserve"> to process them. In any case, your personal data are not subject to dissemination or transfer to countries outside the </w:t>
      </w:r>
      <w:proofErr w:type="spellStart"/>
      <w:r w:rsidRPr="00080540">
        <w:rPr>
          <w:rFonts w:cstheme="minorHAnsi"/>
          <w:lang w:val="en-US"/>
        </w:rPr>
        <w:t>EU</w:t>
      </w:r>
      <w:r w:rsidR="00525522" w:rsidRPr="00080540">
        <w:rPr>
          <w:rFonts w:cstheme="minorHAnsi"/>
          <w:lang w:val="en-US"/>
        </w:rPr>
        <w:t>Diritti</w:t>
      </w:r>
      <w:proofErr w:type="spellEnd"/>
      <w:r w:rsidR="00525522" w:rsidRPr="00080540">
        <w:rPr>
          <w:rFonts w:cstheme="minorHAnsi"/>
          <w:lang w:val="en-US"/>
        </w:rPr>
        <w:t xml:space="preserve"> </w:t>
      </w:r>
      <w:proofErr w:type="spellStart"/>
      <w:r w:rsidR="00525522" w:rsidRPr="00080540">
        <w:rPr>
          <w:rFonts w:cstheme="minorHAnsi"/>
          <w:lang w:val="en-US"/>
        </w:rPr>
        <w:t>degli</w:t>
      </w:r>
      <w:proofErr w:type="spellEnd"/>
      <w:r w:rsidR="00525522" w:rsidRPr="00080540">
        <w:rPr>
          <w:rFonts w:cstheme="minorHAnsi"/>
          <w:lang w:val="en-US"/>
        </w:rPr>
        <w:t xml:space="preserve"> </w:t>
      </w:r>
      <w:proofErr w:type="spellStart"/>
      <w:r w:rsidR="00525522" w:rsidRPr="00080540">
        <w:rPr>
          <w:rFonts w:cstheme="minorHAnsi"/>
          <w:lang w:val="en-US"/>
        </w:rPr>
        <w:t>interessati</w:t>
      </w:r>
      <w:proofErr w:type="spellEnd"/>
      <w:r w:rsidR="00525522" w:rsidRPr="00080540">
        <w:rPr>
          <w:rFonts w:cstheme="minorHAnsi"/>
          <w:lang w:val="en-US"/>
        </w:rPr>
        <w:t xml:space="preserve"> </w:t>
      </w:r>
    </w:p>
    <w:p w14:paraId="660FE61D" w14:textId="77777777" w:rsidR="00237468" w:rsidRPr="00080540" w:rsidRDefault="00237468" w:rsidP="00080540">
      <w:pPr>
        <w:spacing w:before="120" w:after="60" w:line="276" w:lineRule="auto"/>
        <w:jc w:val="both"/>
        <w:rPr>
          <w:rFonts w:cstheme="minorHAnsi"/>
          <w:lang w:val="en-US"/>
        </w:rPr>
      </w:pPr>
    </w:p>
    <w:p w14:paraId="543E5C41" w14:textId="77777777" w:rsidR="00237468" w:rsidRPr="00080540" w:rsidRDefault="00237468" w:rsidP="00080540">
      <w:pPr>
        <w:spacing w:before="120" w:after="60" w:line="276" w:lineRule="auto"/>
        <w:jc w:val="both"/>
        <w:rPr>
          <w:rFonts w:cstheme="minorHAnsi"/>
          <w:lang w:val="en-US"/>
        </w:rPr>
      </w:pPr>
      <w:r w:rsidRPr="00080540">
        <w:rPr>
          <w:rFonts w:cstheme="minorHAnsi"/>
          <w:lang w:val="en-US"/>
        </w:rPr>
        <w:t>You may exercise at any time, by making a request to the Data Controller, the rights set out in Articles 15-22 of the GDPR and which we list below:</w:t>
      </w:r>
    </w:p>
    <w:p w14:paraId="77661B80" w14:textId="4BAD4B73" w:rsidR="00237468" w:rsidRPr="00080540" w:rsidRDefault="00237468" w:rsidP="00080540">
      <w:pPr>
        <w:pStyle w:val="Paragrafoelenco"/>
        <w:numPr>
          <w:ilvl w:val="0"/>
          <w:numId w:val="6"/>
        </w:numPr>
        <w:spacing w:before="120" w:after="60" w:line="276" w:lineRule="auto"/>
        <w:jc w:val="both"/>
        <w:rPr>
          <w:rFonts w:cstheme="minorHAnsi"/>
          <w:lang w:val="en-US"/>
        </w:rPr>
      </w:pPr>
      <w:r w:rsidRPr="00080540">
        <w:rPr>
          <w:rFonts w:cstheme="minorHAnsi"/>
          <w:lang w:val="en-US"/>
        </w:rPr>
        <w:t xml:space="preserve">Right of access to data; </w:t>
      </w:r>
    </w:p>
    <w:p w14:paraId="233A014D" w14:textId="47C7756B" w:rsidR="00237468" w:rsidRPr="00237468" w:rsidRDefault="00237468" w:rsidP="00080540">
      <w:pPr>
        <w:pStyle w:val="Paragrafoelenco"/>
        <w:numPr>
          <w:ilvl w:val="0"/>
          <w:numId w:val="6"/>
        </w:numPr>
        <w:spacing w:before="120" w:after="60" w:line="276" w:lineRule="auto"/>
        <w:jc w:val="both"/>
        <w:rPr>
          <w:rFonts w:cstheme="minorHAnsi"/>
        </w:rPr>
      </w:pPr>
      <w:proofErr w:type="spellStart"/>
      <w:r w:rsidRPr="00237468">
        <w:rPr>
          <w:rFonts w:cstheme="minorHAnsi"/>
        </w:rPr>
        <w:t>Right</w:t>
      </w:r>
      <w:proofErr w:type="spellEnd"/>
      <w:r w:rsidRPr="00237468">
        <w:rPr>
          <w:rFonts w:cstheme="minorHAnsi"/>
        </w:rPr>
        <w:t xml:space="preserve"> of </w:t>
      </w:r>
      <w:proofErr w:type="spellStart"/>
      <w:r w:rsidRPr="00237468">
        <w:rPr>
          <w:rFonts w:cstheme="minorHAnsi"/>
        </w:rPr>
        <w:t>rectification</w:t>
      </w:r>
      <w:proofErr w:type="spellEnd"/>
      <w:r w:rsidRPr="00237468">
        <w:rPr>
          <w:rFonts w:cstheme="minorHAnsi"/>
        </w:rPr>
        <w:t xml:space="preserve">; </w:t>
      </w:r>
    </w:p>
    <w:p w14:paraId="0350ADEF" w14:textId="574DB1BE" w:rsidR="00237468" w:rsidRPr="00237468" w:rsidRDefault="00237468" w:rsidP="00080540">
      <w:pPr>
        <w:pStyle w:val="Paragrafoelenco"/>
        <w:numPr>
          <w:ilvl w:val="0"/>
          <w:numId w:val="6"/>
        </w:numPr>
        <w:spacing w:before="120" w:after="60" w:line="276" w:lineRule="auto"/>
        <w:jc w:val="both"/>
        <w:rPr>
          <w:rFonts w:cstheme="minorHAnsi"/>
        </w:rPr>
      </w:pPr>
      <w:proofErr w:type="spellStart"/>
      <w:r w:rsidRPr="00237468">
        <w:rPr>
          <w:rFonts w:cstheme="minorHAnsi"/>
        </w:rPr>
        <w:t>Right</w:t>
      </w:r>
      <w:proofErr w:type="spellEnd"/>
      <w:r w:rsidRPr="00237468">
        <w:rPr>
          <w:rFonts w:cstheme="minorHAnsi"/>
        </w:rPr>
        <w:t xml:space="preserve"> to erasure; </w:t>
      </w:r>
    </w:p>
    <w:p w14:paraId="492D5DD3" w14:textId="5733A039" w:rsidR="00237468" w:rsidRPr="00080540" w:rsidRDefault="00237468" w:rsidP="00080540">
      <w:pPr>
        <w:pStyle w:val="Paragrafoelenco"/>
        <w:numPr>
          <w:ilvl w:val="0"/>
          <w:numId w:val="6"/>
        </w:numPr>
        <w:spacing w:before="120" w:after="60" w:line="276" w:lineRule="auto"/>
        <w:jc w:val="both"/>
        <w:rPr>
          <w:rFonts w:cstheme="minorHAnsi"/>
          <w:lang w:val="en-US"/>
        </w:rPr>
      </w:pPr>
      <w:r w:rsidRPr="00080540">
        <w:rPr>
          <w:rFonts w:cstheme="minorHAnsi"/>
          <w:lang w:val="en-US"/>
        </w:rPr>
        <w:t xml:space="preserve">Right to restriction of processing; </w:t>
      </w:r>
    </w:p>
    <w:p w14:paraId="6C7543BD" w14:textId="2C7401DE" w:rsidR="00237468" w:rsidRPr="00080540" w:rsidRDefault="00237468" w:rsidP="00080540">
      <w:pPr>
        <w:pStyle w:val="Paragrafoelenco"/>
        <w:numPr>
          <w:ilvl w:val="0"/>
          <w:numId w:val="6"/>
        </w:numPr>
        <w:spacing w:before="120" w:after="60" w:line="276" w:lineRule="auto"/>
        <w:jc w:val="both"/>
        <w:rPr>
          <w:rFonts w:cstheme="minorHAnsi"/>
          <w:lang w:val="en-US"/>
        </w:rPr>
      </w:pPr>
      <w:r w:rsidRPr="00080540">
        <w:rPr>
          <w:rFonts w:cstheme="minorHAnsi"/>
          <w:lang w:val="en-US"/>
        </w:rPr>
        <w:t xml:space="preserve">Obligation to notify in case of rectification or erasure of personal data or restriction of processing; </w:t>
      </w:r>
    </w:p>
    <w:p w14:paraId="69B4A391" w14:textId="44274C82" w:rsidR="00237468" w:rsidRPr="00237468" w:rsidRDefault="00237468" w:rsidP="00080540">
      <w:pPr>
        <w:pStyle w:val="Paragrafoelenco"/>
        <w:numPr>
          <w:ilvl w:val="0"/>
          <w:numId w:val="6"/>
        </w:numPr>
        <w:spacing w:before="120" w:after="60" w:line="276" w:lineRule="auto"/>
        <w:jc w:val="both"/>
        <w:rPr>
          <w:rFonts w:cstheme="minorHAnsi"/>
        </w:rPr>
      </w:pPr>
      <w:proofErr w:type="spellStart"/>
      <w:r w:rsidRPr="00237468">
        <w:rPr>
          <w:rFonts w:cstheme="minorHAnsi"/>
        </w:rPr>
        <w:t>Right</w:t>
      </w:r>
      <w:proofErr w:type="spellEnd"/>
      <w:r w:rsidRPr="00237468">
        <w:rPr>
          <w:rFonts w:cstheme="minorHAnsi"/>
        </w:rPr>
        <w:t xml:space="preserve"> to </w:t>
      </w:r>
      <w:proofErr w:type="spellStart"/>
      <w:r w:rsidRPr="00237468">
        <w:rPr>
          <w:rFonts w:cstheme="minorHAnsi"/>
        </w:rPr>
        <w:t>portability</w:t>
      </w:r>
      <w:proofErr w:type="spellEnd"/>
      <w:r w:rsidRPr="00237468">
        <w:rPr>
          <w:rFonts w:cstheme="minorHAnsi"/>
        </w:rPr>
        <w:t xml:space="preserve">; </w:t>
      </w:r>
    </w:p>
    <w:p w14:paraId="51F3DFE5" w14:textId="5BE9EA38" w:rsidR="00237468" w:rsidRPr="00237468" w:rsidRDefault="00237468" w:rsidP="00080540">
      <w:pPr>
        <w:pStyle w:val="Paragrafoelenco"/>
        <w:numPr>
          <w:ilvl w:val="0"/>
          <w:numId w:val="6"/>
        </w:numPr>
        <w:spacing w:before="120" w:after="60" w:line="276" w:lineRule="auto"/>
        <w:jc w:val="both"/>
        <w:rPr>
          <w:rFonts w:cstheme="minorHAnsi"/>
        </w:rPr>
      </w:pPr>
      <w:proofErr w:type="spellStart"/>
      <w:r w:rsidRPr="00237468">
        <w:rPr>
          <w:rFonts w:cstheme="minorHAnsi"/>
        </w:rPr>
        <w:t>Right</w:t>
      </w:r>
      <w:proofErr w:type="spellEnd"/>
      <w:r w:rsidRPr="00237468">
        <w:rPr>
          <w:rFonts w:cstheme="minorHAnsi"/>
        </w:rPr>
        <w:t xml:space="preserve"> to </w:t>
      </w:r>
      <w:proofErr w:type="spellStart"/>
      <w:r w:rsidRPr="00237468">
        <w:rPr>
          <w:rFonts w:cstheme="minorHAnsi"/>
        </w:rPr>
        <w:t>object</w:t>
      </w:r>
      <w:proofErr w:type="spellEnd"/>
      <w:r w:rsidRPr="00237468">
        <w:rPr>
          <w:rFonts w:cstheme="minorHAnsi"/>
        </w:rPr>
        <w:t xml:space="preserve">; </w:t>
      </w:r>
    </w:p>
    <w:p w14:paraId="55D08C54" w14:textId="1D5D0451" w:rsidR="00237468" w:rsidRPr="00080540" w:rsidRDefault="00237468" w:rsidP="00080540">
      <w:pPr>
        <w:pStyle w:val="Paragrafoelenco"/>
        <w:numPr>
          <w:ilvl w:val="0"/>
          <w:numId w:val="6"/>
        </w:numPr>
        <w:spacing w:before="120" w:after="60" w:line="276" w:lineRule="auto"/>
        <w:jc w:val="both"/>
        <w:rPr>
          <w:rFonts w:cstheme="minorHAnsi"/>
          <w:lang w:val="en-US"/>
        </w:rPr>
      </w:pPr>
      <w:r w:rsidRPr="00080540">
        <w:rPr>
          <w:rFonts w:cstheme="minorHAnsi"/>
          <w:lang w:val="en-US"/>
        </w:rPr>
        <w:t xml:space="preserve">Right not to be subjected to an automated decision-making process concerning natural persons, including profiling. </w:t>
      </w:r>
    </w:p>
    <w:p w14:paraId="62FECC6B" w14:textId="63F5138A" w:rsidR="00237468" w:rsidRPr="00080540" w:rsidRDefault="00237468" w:rsidP="00080540">
      <w:pPr>
        <w:spacing w:before="120" w:after="60" w:line="276" w:lineRule="auto"/>
        <w:jc w:val="both"/>
        <w:rPr>
          <w:rFonts w:cstheme="minorHAnsi"/>
          <w:lang w:val="en-US"/>
        </w:rPr>
      </w:pPr>
    </w:p>
    <w:p w14:paraId="02CA72F6" w14:textId="4EEC8709" w:rsidR="00237468" w:rsidRPr="00237468" w:rsidRDefault="00237468" w:rsidP="00080540">
      <w:pPr>
        <w:spacing w:before="120" w:after="60" w:line="276" w:lineRule="auto"/>
        <w:jc w:val="both"/>
        <w:rPr>
          <w:rFonts w:cstheme="minorHAnsi"/>
          <w:lang w:val="en-US"/>
        </w:rPr>
      </w:pPr>
      <w:r w:rsidRPr="00237468">
        <w:rPr>
          <w:rFonts w:cstheme="minorHAnsi"/>
          <w:lang w:val="en-US"/>
        </w:rPr>
        <w:t xml:space="preserve">These rights may be exercised at any time by contacting the Data Controller at the offices indicated above, or by sending: a registered letter with acknowledgement of receipt to </w:t>
      </w:r>
      <w:r w:rsidRPr="00237468">
        <w:rPr>
          <w:rFonts w:cstheme="minorHAnsi"/>
          <w:b/>
          <w:bCs/>
          <w:lang w:val="en-US"/>
        </w:rPr>
        <w:t xml:space="preserve">Senior International Health Association Senior </w:t>
      </w:r>
      <w:r w:rsidR="00080540">
        <w:rPr>
          <w:rFonts w:cstheme="minorHAnsi"/>
          <w:b/>
          <w:bCs/>
          <w:lang w:val="en-US"/>
        </w:rPr>
        <w:t xml:space="preserve">- </w:t>
      </w:r>
      <w:r w:rsidR="00080540" w:rsidRPr="00080540">
        <w:rPr>
          <w:rFonts w:cstheme="minorHAnsi"/>
          <w:b/>
          <w:bCs/>
          <w:lang w:val="en-US"/>
        </w:rPr>
        <w:t>Square Charles-Maurice Wiser 10/22 - 1040 Brussels</w:t>
      </w:r>
      <w:r w:rsidR="00080540" w:rsidRPr="00080540">
        <w:rPr>
          <w:rFonts w:eastAsiaTheme="minorEastAsia"/>
          <w:noProof/>
          <w:color w:val="000000"/>
          <w:lang w:val="en-US" w:eastAsia="it-IT"/>
        </w:rPr>
        <w:t xml:space="preserve"> </w:t>
      </w:r>
      <w:r w:rsidRPr="00237468">
        <w:rPr>
          <w:rFonts w:cstheme="minorHAnsi"/>
          <w:b/>
          <w:bCs/>
          <w:lang w:val="en-US"/>
        </w:rPr>
        <w:t>BE</w:t>
      </w:r>
      <w:r w:rsidRPr="00237468">
        <w:rPr>
          <w:rFonts w:cstheme="minorHAnsi"/>
          <w:lang w:val="en-US"/>
        </w:rPr>
        <w:t xml:space="preserve">; or an e-mail to </w:t>
      </w:r>
      <w:r w:rsidRPr="00237468">
        <w:rPr>
          <w:rFonts w:cstheme="minorHAnsi"/>
          <w:b/>
          <w:bCs/>
          <w:lang w:val="en-US"/>
        </w:rPr>
        <w:t>contact@sihassociation.org</w:t>
      </w:r>
      <w:r w:rsidRPr="00237468">
        <w:rPr>
          <w:rFonts w:cstheme="minorHAnsi"/>
          <w:lang w:val="en-US"/>
        </w:rPr>
        <w:t>.</w:t>
      </w:r>
    </w:p>
    <w:p w14:paraId="2BA904F6" w14:textId="77777777" w:rsidR="00237468" w:rsidRPr="00237468" w:rsidRDefault="00237468" w:rsidP="00080540">
      <w:pPr>
        <w:spacing w:before="120" w:after="60" w:line="276" w:lineRule="auto"/>
        <w:jc w:val="both"/>
        <w:rPr>
          <w:rFonts w:cstheme="minorHAnsi"/>
          <w:lang w:val="en-US"/>
        </w:rPr>
      </w:pPr>
      <w:r w:rsidRPr="00237468">
        <w:rPr>
          <w:rFonts w:cstheme="minorHAnsi"/>
          <w:lang w:val="en-US"/>
        </w:rPr>
        <w:t xml:space="preserve">Finally, the interested party may lodge a complaint with the Guarantor for the Protection of Personal Data, whose contact details can be found at </w:t>
      </w:r>
      <w:r w:rsidRPr="00237468">
        <w:rPr>
          <w:rFonts w:cstheme="minorHAnsi"/>
          <w:b/>
          <w:bCs/>
          <w:lang w:val="en-US"/>
        </w:rPr>
        <w:t>https://www.dataprotectionauthority.be/citizen</w:t>
      </w:r>
      <w:r w:rsidRPr="00237468">
        <w:rPr>
          <w:rFonts w:cstheme="minorHAnsi"/>
          <w:lang w:val="en-US"/>
        </w:rPr>
        <w:t>.</w:t>
      </w:r>
    </w:p>
    <w:p w14:paraId="4BFB79D6" w14:textId="0E3010B0" w:rsidR="00237468" w:rsidRPr="007D2D66" w:rsidRDefault="00237468" w:rsidP="00080540">
      <w:pPr>
        <w:spacing w:before="120" w:after="60" w:line="276" w:lineRule="auto"/>
        <w:jc w:val="both"/>
        <w:rPr>
          <w:rFonts w:cstheme="minorHAnsi"/>
          <w:lang w:val="en-US"/>
        </w:rPr>
      </w:pPr>
      <w:r w:rsidRPr="00237468">
        <w:rPr>
          <w:rFonts w:cstheme="minorHAnsi"/>
          <w:lang w:val="en-US"/>
        </w:rPr>
        <w:t>Navigation on the Site by the user implies full knowledge and acceptance of the content of this information notice, which is constantly being updated.</w:t>
      </w:r>
    </w:p>
    <w:sectPr w:rsidR="00237468" w:rsidRPr="007D2D66" w:rsidSect="000660D2">
      <w:headerReference w:type="default" r:id="rId13"/>
      <w:footerReference w:type="default" r:id="rId14"/>
      <w:pgSz w:w="11906" w:h="16838"/>
      <w:pgMar w:top="1701" w:right="1418" w:bottom="1418"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F398D" w14:textId="77777777" w:rsidR="00E811DF" w:rsidRDefault="00E811DF" w:rsidP="00312665">
      <w:pPr>
        <w:spacing w:after="0" w:line="240" w:lineRule="auto"/>
      </w:pPr>
      <w:r>
        <w:separator/>
      </w:r>
    </w:p>
  </w:endnote>
  <w:endnote w:type="continuationSeparator" w:id="0">
    <w:p w14:paraId="3104AC16" w14:textId="77777777" w:rsidR="00E811DF" w:rsidRDefault="00E811DF" w:rsidP="00312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D606" w14:textId="658F7E45" w:rsidR="00237468" w:rsidRPr="00237468" w:rsidRDefault="00237468">
    <w:pPr>
      <w:pStyle w:val="Pidipagina"/>
      <w:rPr>
        <w:i/>
        <w:iCs/>
      </w:rPr>
    </w:pPr>
    <w:r>
      <w:rPr>
        <w:i/>
        <w:iCs/>
      </w:rPr>
      <w:t>P</w:t>
    </w:r>
    <w:r w:rsidRPr="00237468">
      <w:rPr>
        <w:i/>
        <w:iCs/>
      </w:rPr>
      <w:t xml:space="preserve">rivacy and </w:t>
    </w:r>
    <w:r>
      <w:rPr>
        <w:i/>
        <w:iCs/>
      </w:rPr>
      <w:t>C</w:t>
    </w:r>
    <w:r w:rsidRPr="00237468">
      <w:rPr>
        <w:i/>
        <w:iCs/>
      </w:rPr>
      <w:t xml:space="preserve">ookie </w:t>
    </w:r>
    <w:r>
      <w:rPr>
        <w:i/>
        <w:iCs/>
      </w:rPr>
      <w:t>P</w:t>
    </w:r>
    <w:r w:rsidRPr="00237468">
      <w:rPr>
        <w:i/>
        <w:iCs/>
      </w:rPr>
      <w:t>olicy</w:t>
    </w:r>
    <w:r w:rsidR="00E433D2">
      <w:rPr>
        <w:i/>
        <w:iCs/>
      </w:rPr>
      <w:t xml:space="preserve"> </w:t>
    </w:r>
    <w:r w:rsidR="00080540">
      <w:rPr>
        <w:i/>
        <w:iCs/>
      </w:rPr>
      <w:t>–</w:t>
    </w:r>
    <w:r w:rsidR="00E433D2">
      <w:rPr>
        <w:i/>
        <w:iCs/>
      </w:rPr>
      <w:t xml:space="preserve"> V</w:t>
    </w:r>
    <w:r w:rsidR="00080540">
      <w:rPr>
        <w:i/>
        <w:iCs/>
      </w:rPr>
      <w:t>2</w:t>
    </w:r>
    <w:r>
      <w:rPr>
        <w:i/>
        <w:iCs/>
      </w:rPr>
      <w:tab/>
    </w:r>
    <w:r>
      <w:rPr>
        <w:i/>
        <w:iCs/>
      </w:rPr>
      <w:tab/>
    </w:r>
    <w:r w:rsidRPr="00237468">
      <w:rPr>
        <w:i/>
        <w:iCs/>
      </w:rPr>
      <w:fldChar w:fldCharType="begin"/>
    </w:r>
    <w:r w:rsidRPr="00237468">
      <w:rPr>
        <w:i/>
        <w:iCs/>
      </w:rPr>
      <w:instrText>PAGE  \* Arabic  \* MERGEFORMAT</w:instrText>
    </w:r>
    <w:r w:rsidRPr="00237468">
      <w:rPr>
        <w:i/>
        <w:iCs/>
      </w:rPr>
      <w:fldChar w:fldCharType="separate"/>
    </w:r>
    <w:r w:rsidRPr="00237468">
      <w:rPr>
        <w:i/>
        <w:iCs/>
      </w:rPr>
      <w:t>3</w:t>
    </w:r>
    <w:r w:rsidRPr="00237468">
      <w:rPr>
        <w:i/>
        <w:iCs/>
      </w:rPr>
      <w:fldChar w:fldCharType="end"/>
    </w:r>
    <w:r w:rsidRPr="00237468">
      <w:rPr>
        <w:i/>
        <w:iCs/>
      </w:rPr>
      <w:t>/</w:t>
    </w:r>
    <w:r w:rsidRPr="00237468">
      <w:rPr>
        <w:i/>
        <w:iCs/>
      </w:rPr>
      <w:fldChar w:fldCharType="begin"/>
    </w:r>
    <w:r w:rsidRPr="00237468">
      <w:rPr>
        <w:i/>
        <w:iCs/>
      </w:rPr>
      <w:instrText>NUMPAGES  \* Arabic  \* MERGEFORMAT</w:instrText>
    </w:r>
    <w:r w:rsidRPr="00237468">
      <w:rPr>
        <w:i/>
        <w:iCs/>
      </w:rPr>
      <w:fldChar w:fldCharType="separate"/>
    </w:r>
    <w:r w:rsidRPr="00237468">
      <w:rPr>
        <w:i/>
        <w:iCs/>
      </w:rPr>
      <w:t>4</w:t>
    </w:r>
    <w:r w:rsidRPr="00237468">
      <w:rPr>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24B2F" w14:textId="77777777" w:rsidR="00E811DF" w:rsidRDefault="00E811DF" w:rsidP="00312665">
      <w:pPr>
        <w:spacing w:after="0" w:line="240" w:lineRule="auto"/>
      </w:pPr>
      <w:r>
        <w:separator/>
      </w:r>
    </w:p>
  </w:footnote>
  <w:footnote w:type="continuationSeparator" w:id="0">
    <w:p w14:paraId="3A365EA7" w14:textId="77777777" w:rsidR="00E811DF" w:rsidRDefault="00E811DF" w:rsidP="00312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E8E81" w14:textId="4B735136" w:rsidR="00312665" w:rsidRPr="00312665" w:rsidRDefault="007D2D66">
    <w:pPr>
      <w:pStyle w:val="Intestazione"/>
      <w:rPr>
        <w:i/>
        <w:iCs/>
      </w:rPr>
    </w:pPr>
    <w:r w:rsidRPr="00EF459D">
      <w:rPr>
        <w:noProof/>
        <w:lang w:eastAsia="it-IT"/>
      </w:rPr>
      <w:drawing>
        <wp:inline distT="0" distB="0" distL="0" distR="0" wp14:anchorId="21FF6E7E" wp14:editId="54458DB4">
          <wp:extent cx="1666875" cy="588818"/>
          <wp:effectExtent l="0" t="0" r="0" b="1905"/>
          <wp:docPr id="9" name="Immagine 9" descr="C:\Users\admin\Desktop\SIC Simone\SIHA\Logo SI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SIC Simone\SIHA\Logo SIH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398" cy="5950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1F2E"/>
    <w:multiLevelType w:val="hybridMultilevel"/>
    <w:tmpl w:val="326A8194"/>
    <w:lvl w:ilvl="0" w:tplc="F5BE199E">
      <w:start w:val="7"/>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CA309E3"/>
    <w:multiLevelType w:val="hybridMultilevel"/>
    <w:tmpl w:val="E738EAC8"/>
    <w:lvl w:ilvl="0" w:tplc="F5BE199E">
      <w:start w:val="7"/>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EC679AD"/>
    <w:multiLevelType w:val="hybridMultilevel"/>
    <w:tmpl w:val="A4667982"/>
    <w:lvl w:ilvl="0" w:tplc="04100001">
      <w:start w:val="1"/>
      <w:numFmt w:val="bullet"/>
      <w:lvlText w:val=""/>
      <w:lvlJc w:val="left"/>
      <w:pPr>
        <w:ind w:left="720" w:hanging="360"/>
      </w:pPr>
      <w:rPr>
        <w:rFonts w:ascii="Symbol" w:hAnsi="Symbol" w:hint="default"/>
      </w:rPr>
    </w:lvl>
    <w:lvl w:ilvl="1" w:tplc="CD224236">
      <w:start w:val="7"/>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BAA7137"/>
    <w:multiLevelType w:val="multilevel"/>
    <w:tmpl w:val="2856E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266A3B"/>
    <w:multiLevelType w:val="multilevel"/>
    <w:tmpl w:val="4056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6D2079"/>
    <w:multiLevelType w:val="hybridMultilevel"/>
    <w:tmpl w:val="097A08C6"/>
    <w:lvl w:ilvl="0" w:tplc="04100001">
      <w:start w:val="1"/>
      <w:numFmt w:val="bullet"/>
      <w:lvlText w:val=""/>
      <w:lvlJc w:val="left"/>
      <w:pPr>
        <w:ind w:left="360" w:hanging="360"/>
      </w:pPr>
      <w:rPr>
        <w:rFonts w:ascii="Symbol" w:hAnsi="Symbol" w:hint="default"/>
      </w:rPr>
    </w:lvl>
    <w:lvl w:ilvl="1" w:tplc="04100001">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808"/>
    <w:rsid w:val="00033BE1"/>
    <w:rsid w:val="000660D2"/>
    <w:rsid w:val="00080540"/>
    <w:rsid w:val="00096FFC"/>
    <w:rsid w:val="000A1210"/>
    <w:rsid w:val="00164C2B"/>
    <w:rsid w:val="00171788"/>
    <w:rsid w:val="001B7808"/>
    <w:rsid w:val="0022650A"/>
    <w:rsid w:val="00226CFE"/>
    <w:rsid w:val="00237468"/>
    <w:rsid w:val="00255337"/>
    <w:rsid w:val="002C0789"/>
    <w:rsid w:val="00304B6E"/>
    <w:rsid w:val="00312665"/>
    <w:rsid w:val="003C0EB9"/>
    <w:rsid w:val="003D5CB4"/>
    <w:rsid w:val="003E72ED"/>
    <w:rsid w:val="003F434A"/>
    <w:rsid w:val="00412BD8"/>
    <w:rsid w:val="00423747"/>
    <w:rsid w:val="00492CFF"/>
    <w:rsid w:val="00493B05"/>
    <w:rsid w:val="004C3D3F"/>
    <w:rsid w:val="004F0336"/>
    <w:rsid w:val="0050675A"/>
    <w:rsid w:val="00525522"/>
    <w:rsid w:val="005C09CF"/>
    <w:rsid w:val="0065668A"/>
    <w:rsid w:val="00695FD4"/>
    <w:rsid w:val="006968E6"/>
    <w:rsid w:val="007117BC"/>
    <w:rsid w:val="00731359"/>
    <w:rsid w:val="00794A35"/>
    <w:rsid w:val="007D2D66"/>
    <w:rsid w:val="00831A1D"/>
    <w:rsid w:val="00835D3A"/>
    <w:rsid w:val="00887539"/>
    <w:rsid w:val="008A5CA8"/>
    <w:rsid w:val="008B48D6"/>
    <w:rsid w:val="008C4BBC"/>
    <w:rsid w:val="008D2373"/>
    <w:rsid w:val="00902C56"/>
    <w:rsid w:val="00906F9E"/>
    <w:rsid w:val="00935484"/>
    <w:rsid w:val="0098171F"/>
    <w:rsid w:val="009842FF"/>
    <w:rsid w:val="009D3969"/>
    <w:rsid w:val="009F481A"/>
    <w:rsid w:val="00A60029"/>
    <w:rsid w:val="00A7441E"/>
    <w:rsid w:val="00A74CCA"/>
    <w:rsid w:val="00AE6D43"/>
    <w:rsid w:val="00B16997"/>
    <w:rsid w:val="00B30E07"/>
    <w:rsid w:val="00BD3C0C"/>
    <w:rsid w:val="00C15420"/>
    <w:rsid w:val="00C561B8"/>
    <w:rsid w:val="00CC2C40"/>
    <w:rsid w:val="00D05AF6"/>
    <w:rsid w:val="00D960ED"/>
    <w:rsid w:val="00DD09EC"/>
    <w:rsid w:val="00DD50AD"/>
    <w:rsid w:val="00DE4433"/>
    <w:rsid w:val="00E035CB"/>
    <w:rsid w:val="00E27629"/>
    <w:rsid w:val="00E3163E"/>
    <w:rsid w:val="00E433D2"/>
    <w:rsid w:val="00E50175"/>
    <w:rsid w:val="00E811DF"/>
    <w:rsid w:val="00ED448E"/>
    <w:rsid w:val="00ED6C4D"/>
    <w:rsid w:val="00F7153B"/>
    <w:rsid w:val="00F858BE"/>
    <w:rsid w:val="00FF38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7863C0"/>
  <w15:chartTrackingRefBased/>
  <w15:docId w15:val="{3CF12959-BF3F-4A3C-8CA8-3216888E1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25522"/>
    <w:rPr>
      <w:color w:val="0563C1" w:themeColor="hyperlink"/>
      <w:u w:val="single"/>
    </w:rPr>
  </w:style>
  <w:style w:type="character" w:styleId="Menzionenonrisolta">
    <w:name w:val="Unresolved Mention"/>
    <w:basedOn w:val="Carpredefinitoparagrafo"/>
    <w:uiPriority w:val="99"/>
    <w:semiHidden/>
    <w:unhideWhenUsed/>
    <w:rsid w:val="00525522"/>
    <w:rPr>
      <w:color w:val="605E5C"/>
      <w:shd w:val="clear" w:color="auto" w:fill="E1DFDD"/>
    </w:rPr>
  </w:style>
  <w:style w:type="paragraph" w:styleId="Intestazione">
    <w:name w:val="header"/>
    <w:basedOn w:val="Normale"/>
    <w:link w:val="IntestazioneCarattere"/>
    <w:uiPriority w:val="99"/>
    <w:unhideWhenUsed/>
    <w:rsid w:val="0031266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12665"/>
  </w:style>
  <w:style w:type="paragraph" w:styleId="Pidipagina">
    <w:name w:val="footer"/>
    <w:basedOn w:val="Normale"/>
    <w:link w:val="PidipaginaCarattere"/>
    <w:uiPriority w:val="99"/>
    <w:unhideWhenUsed/>
    <w:rsid w:val="0031266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12665"/>
  </w:style>
  <w:style w:type="character" w:styleId="Rimandocommento">
    <w:name w:val="annotation reference"/>
    <w:basedOn w:val="Carpredefinitoparagrafo"/>
    <w:uiPriority w:val="99"/>
    <w:semiHidden/>
    <w:unhideWhenUsed/>
    <w:rsid w:val="003C0EB9"/>
    <w:rPr>
      <w:sz w:val="16"/>
      <w:szCs w:val="16"/>
    </w:rPr>
  </w:style>
  <w:style w:type="paragraph" w:styleId="Testocommento">
    <w:name w:val="annotation text"/>
    <w:basedOn w:val="Normale"/>
    <w:link w:val="TestocommentoCarattere"/>
    <w:uiPriority w:val="99"/>
    <w:semiHidden/>
    <w:unhideWhenUsed/>
    <w:rsid w:val="003C0EB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C0EB9"/>
    <w:rPr>
      <w:sz w:val="20"/>
      <w:szCs w:val="20"/>
    </w:rPr>
  </w:style>
  <w:style w:type="paragraph" w:styleId="Soggettocommento">
    <w:name w:val="annotation subject"/>
    <w:basedOn w:val="Testocommento"/>
    <w:next w:val="Testocommento"/>
    <w:link w:val="SoggettocommentoCarattere"/>
    <w:uiPriority w:val="99"/>
    <w:semiHidden/>
    <w:unhideWhenUsed/>
    <w:rsid w:val="003C0EB9"/>
    <w:rPr>
      <w:b/>
      <w:bCs/>
    </w:rPr>
  </w:style>
  <w:style w:type="character" w:customStyle="1" w:styleId="SoggettocommentoCarattere">
    <w:name w:val="Soggetto commento Carattere"/>
    <w:basedOn w:val="TestocommentoCarattere"/>
    <w:link w:val="Soggettocommento"/>
    <w:uiPriority w:val="99"/>
    <w:semiHidden/>
    <w:rsid w:val="003C0EB9"/>
    <w:rPr>
      <w:b/>
      <w:bCs/>
      <w:sz w:val="20"/>
      <w:szCs w:val="20"/>
    </w:rPr>
  </w:style>
  <w:style w:type="paragraph" w:styleId="Revisione">
    <w:name w:val="Revision"/>
    <w:hidden/>
    <w:uiPriority w:val="99"/>
    <w:semiHidden/>
    <w:rsid w:val="008B48D6"/>
    <w:pPr>
      <w:spacing w:after="0" w:line="240" w:lineRule="auto"/>
    </w:pPr>
  </w:style>
  <w:style w:type="character" w:styleId="Collegamentovisitato">
    <w:name w:val="FollowedHyperlink"/>
    <w:basedOn w:val="Carpredefinitoparagrafo"/>
    <w:uiPriority w:val="99"/>
    <w:semiHidden/>
    <w:unhideWhenUsed/>
    <w:rsid w:val="00794A35"/>
    <w:rPr>
      <w:color w:val="954F72" w:themeColor="followedHyperlink"/>
      <w:u w:val="single"/>
    </w:rPr>
  </w:style>
  <w:style w:type="paragraph" w:styleId="Paragrafoelenco">
    <w:name w:val="List Paragraph"/>
    <w:basedOn w:val="Normale"/>
    <w:uiPriority w:val="34"/>
    <w:qFormat/>
    <w:rsid w:val="002C0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30241">
      <w:bodyDiv w:val="1"/>
      <w:marLeft w:val="0"/>
      <w:marRight w:val="0"/>
      <w:marTop w:val="0"/>
      <w:marBottom w:val="0"/>
      <w:divBdr>
        <w:top w:val="none" w:sz="0" w:space="0" w:color="auto"/>
        <w:left w:val="none" w:sz="0" w:space="0" w:color="auto"/>
        <w:bottom w:val="none" w:sz="0" w:space="0" w:color="auto"/>
        <w:right w:val="none" w:sz="0" w:space="0" w:color="auto"/>
      </w:divBdr>
    </w:div>
    <w:div w:id="598870466">
      <w:bodyDiv w:val="1"/>
      <w:marLeft w:val="0"/>
      <w:marRight w:val="0"/>
      <w:marTop w:val="0"/>
      <w:marBottom w:val="0"/>
      <w:divBdr>
        <w:top w:val="none" w:sz="0" w:space="0" w:color="auto"/>
        <w:left w:val="none" w:sz="0" w:space="0" w:color="auto"/>
        <w:bottom w:val="none" w:sz="0" w:space="0" w:color="auto"/>
        <w:right w:val="none" w:sz="0" w:space="0" w:color="auto"/>
      </w:divBdr>
    </w:div>
    <w:div w:id="96253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en-us/microsoft-edge/delete-cookies-in-microsoft-edge-63947406-40ac-c3b8-57b9-2a946a29ae0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apple.com/en-us/HT20126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google.com/chrome/answer/95647?hl=en&amp;co=GENIE.Platform%3DDeskto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upport.microsoft.com/en-us/microsoft-edge/delete-cookies-in-microsoft-edge-63947406-40ac-c3b8-57b9-2a946a29ae09" TargetMode="External"/><Relationship Id="rId4" Type="http://schemas.openxmlformats.org/officeDocument/2006/relationships/settings" Target="settings.xml"/><Relationship Id="rId9" Type="http://schemas.openxmlformats.org/officeDocument/2006/relationships/hyperlink" Target="https://support.mozilla.org/en-US/kb/cookies-information-websites-store-on-your-compute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75F6F-A4A6-7744-B6B0-88BB3B0A8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1804</Words>
  <Characters>10289</Characters>
  <Application>Microsoft Office Word</Application>
  <DocSecurity>0</DocSecurity>
  <Lines>85</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Luciana Valente</cp:lastModifiedBy>
  <cp:revision>10</cp:revision>
  <dcterms:created xsi:type="dcterms:W3CDTF">2021-09-23T08:38:00Z</dcterms:created>
  <dcterms:modified xsi:type="dcterms:W3CDTF">2022-02-01T17:14:00Z</dcterms:modified>
</cp:coreProperties>
</file>